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60" w:lineRule="exact"/>
        <w:ind w:right="-105" w:rightChars="-50"/>
        <w:rPr>
          <w:rFonts w:ascii="Times New Roman" w:hAnsi="Times New Roman" w:eastAsia="华文中宋" w:cs="Times New Roman"/>
          <w:b/>
          <w:bCs/>
          <w:sz w:val="44"/>
          <w:szCs w:val="44"/>
        </w:rPr>
      </w:pPr>
    </w:p>
    <w:p>
      <w:pPr>
        <w:spacing w:line="560" w:lineRule="exact"/>
        <w:ind w:left="-105" w:leftChars="-50" w:right="-105" w:rightChars="-50"/>
        <w:jc w:val="center"/>
        <w:rPr>
          <w:rFonts w:ascii="Times New Roman" w:hAnsi="Times New Roman" w:eastAsia="华文中宋" w:cs="Times New Roman"/>
          <w:sz w:val="44"/>
          <w:szCs w:val="44"/>
        </w:rPr>
      </w:pPr>
      <w:r>
        <w:rPr>
          <w:rFonts w:ascii="Times New Roman" w:hAnsi="Times New Roman" w:eastAsia="华文中宋" w:cs="Times New Roman"/>
          <w:b/>
          <w:bCs/>
          <w:sz w:val="44"/>
          <w:szCs w:val="44"/>
        </w:rPr>
        <w:t>医药企业价格和营销行为信用承诺书</w:t>
      </w:r>
    </w:p>
    <w:p>
      <w:pPr>
        <w:spacing w:line="560" w:lineRule="exact"/>
        <w:jc w:val="center"/>
        <w:rPr>
          <w:rFonts w:ascii="Times New Roman" w:hAnsi="Times New Roman" w:eastAsia="楷体" w:cs="Times New Roman"/>
          <w:color w:val="444444"/>
          <w:sz w:val="32"/>
          <w:szCs w:val="32"/>
        </w:rPr>
      </w:pPr>
      <w:r>
        <w:rPr>
          <w:rFonts w:ascii="Times New Roman" w:hAnsi="Times New Roman" w:eastAsia="楷体" w:cs="Times New Roman"/>
          <w:color w:val="444444"/>
          <w:sz w:val="32"/>
          <w:szCs w:val="32"/>
        </w:rPr>
        <w:t>（模板）</w:t>
      </w:r>
    </w:p>
    <w:p>
      <w:pPr>
        <w:spacing w:line="560" w:lineRule="exact"/>
        <w:rPr>
          <w:rFonts w:ascii="Times New Roman" w:hAnsi="Times New Roman" w:cs="Times New Roman"/>
          <w:color w:val="444444"/>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×××省（区、市）药品和医用耗材集中采购机构 </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我方</w:t>
      </w:r>
      <w:r>
        <w:rPr>
          <w:rFonts w:ascii="Times New Roman" w:hAnsi="Times New Roman" w:eastAsia="仿宋_GB2312" w:cs="Times New Roman"/>
          <w:sz w:val="32"/>
          <w:szCs w:val="32"/>
          <w:u w:val="single"/>
        </w:rPr>
        <w:t xml:space="preserve">      （×××公司）      </w:t>
      </w:r>
      <w:r>
        <w:rPr>
          <w:rFonts w:ascii="Times New Roman" w:hAnsi="Times New Roman" w:eastAsia="仿宋_GB2312" w:cs="Times New Roman"/>
          <w:sz w:val="32"/>
          <w:szCs w:val="32"/>
        </w:rPr>
        <w:t>，就在你省（区、市）参加或</w:t>
      </w:r>
      <w:r>
        <w:rPr>
          <w:rFonts w:hint="eastAsia" w:ascii="Times New Roman" w:hAnsi="Times New Roman" w:eastAsia="仿宋_GB2312" w:cs="Times New Roman"/>
          <w:sz w:val="32"/>
          <w:szCs w:val="32"/>
        </w:rPr>
        <w:t>受</w:t>
      </w:r>
      <w:r>
        <w:rPr>
          <w:rFonts w:ascii="Times New Roman" w:hAnsi="Times New Roman" w:eastAsia="仿宋_GB2312" w:cs="Times New Roman"/>
          <w:sz w:val="32"/>
          <w:szCs w:val="32"/>
        </w:rPr>
        <w:t>委托参加药品和医用耗材集中带量采购、平台挂网、产品配送，郑重做出以下承诺：</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一、严守法纪、恪守诚信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（一）我方承诺，自觉遵守《民法</w:t>
      </w:r>
      <w:r>
        <w:rPr>
          <w:rFonts w:hint="eastAsia" w:ascii="Times New Roman" w:hAnsi="Times New Roman" w:eastAsia="仿宋_GB2312" w:cs="Times New Roman"/>
          <w:sz w:val="32"/>
          <w:szCs w:val="32"/>
        </w:rPr>
        <w:t>总则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《合同法》</w:t>
      </w:r>
      <w:r>
        <w:rPr>
          <w:rFonts w:ascii="Times New Roman" w:hAnsi="Times New Roman" w:eastAsia="仿宋_GB2312" w:cs="Times New Roman"/>
          <w:sz w:val="32"/>
          <w:szCs w:val="32"/>
        </w:rPr>
        <w:t>《价格法》《药品管理法》</w:t>
      </w:r>
      <w:r>
        <w:rPr>
          <w:rFonts w:hint="eastAsia" w:ascii="Times New Roman" w:hAnsi="Times New Roman" w:eastAsia="仿宋_GB2312" w:cs="Times New Roman"/>
          <w:sz w:val="32"/>
          <w:szCs w:val="32"/>
          <w:lang w:eastAsia="zh-CN"/>
        </w:rPr>
        <w:t>《中华人民共和国反不正当竞争法》</w:t>
      </w:r>
      <w:bookmarkStart w:id="0" w:name="_GoBack"/>
      <w:bookmarkEnd w:id="0"/>
      <w:r>
        <w:rPr>
          <w:rFonts w:ascii="Times New Roman" w:hAnsi="Times New Roman" w:eastAsia="仿宋_GB2312" w:cs="Times New Roman"/>
          <w:sz w:val="32"/>
          <w:szCs w:val="32"/>
        </w:rPr>
        <w:t>《反垄断法》等法律法规，医药价格和招标采购的政策，以及</w:t>
      </w:r>
      <w:r>
        <w:rPr>
          <w:rFonts w:ascii="Times New Roman" w:hAnsi="Times New Roman" w:eastAsia="仿宋_GB2312" w:cs="Times New Roman"/>
          <w:sz w:val="32"/>
          <w:szCs w:val="32"/>
          <w:u w:val="single"/>
        </w:rPr>
        <w:t>（相关的集中采购文件）</w:t>
      </w:r>
      <w:r>
        <w:rPr>
          <w:rFonts w:ascii="Times New Roman" w:hAnsi="Times New Roman" w:eastAsia="仿宋_GB2312" w:cs="Times New Roman"/>
          <w:sz w:val="32"/>
          <w:szCs w:val="32"/>
        </w:rPr>
        <w:t>之规定，诚信经营，共同营造公平的交易环境。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（二）我方承诺，不向采购我方药品（医用耗材）的医疗机构管理人员、采购人员、医师、药师等有关人员给予回扣或其他不正当利益。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（三）我方承诺，不实施虚开虚受增值税发票及其他形式虚构服务套现洗钱行为。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（四）我方承诺，不利用药品（医用耗材）垄断地位或市场支配地位，操纵药品（医用耗材）价格和供应牟取暴利。不针对不同群体、不同渠道制定实施明显不合理的差异化定价。</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二、履行合同、配合监管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（一）我方承诺，具有履行协议必须具备的药品（医用耗材）供应能力，除我方不可抗的因素造成供应困难外，保证在采购周期按照中标（挂网）价格及时足量供应药品（医用耗材），满足临床需求。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（三）我方承诺，及时、全面、完整、规范申报失信信息，不漏报，不瞒报，不推诿。</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三、违约担责，接受处置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（一）我方承诺，如我方药品（医用耗材）购销中存在违背已承诺事项的，我方愿意接受集中采购机构作出的信用评级结果以及结合信用等级实施的处置措施。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（四）我方承诺，主动维护良好信用，必要时采取切实措施修复信用。</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承诺企业(盖章):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60" w:lineRule="exact"/>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p>
    <w:p>
      <w:pPr>
        <w:spacing w:line="560" w:lineRule="exact"/>
        <w:rPr>
          <w:rFonts w:ascii="Times New Roman" w:hAnsi="Times New Roman" w:eastAsia="仿宋_GB2312" w:cs="Times New Roman"/>
          <w:sz w:val="32"/>
          <w:szCs w:val="32"/>
        </w:rPr>
      </w:pPr>
    </w:p>
    <w:p>
      <w:pPr>
        <w:spacing w:line="560" w:lineRule="exact"/>
        <w:ind w:firstLine="5760" w:firstLineChars="1800"/>
        <w:rPr>
          <w:rFonts w:ascii="Times New Roman" w:hAnsi="Times New Roman" w:eastAsia="仿宋_GB2312" w:cs="Times New Roman"/>
          <w:sz w:val="32"/>
          <w:szCs w:val="32"/>
        </w:rPr>
      </w:pPr>
    </w:p>
    <w:p>
      <w:pPr>
        <w:spacing w:line="560" w:lineRule="exact"/>
        <w:ind w:firstLine="5760" w:firstLineChars="18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MWJhNzY3YThjMjI4MjgzMTU1MDY3M2IxZTdiNzgifQ=="/>
  </w:docVars>
  <w:rsids>
    <w:rsidRoot w:val="003E15C2"/>
    <w:rsid w:val="003E15C2"/>
    <w:rsid w:val="00433DBF"/>
    <w:rsid w:val="004B601C"/>
    <w:rsid w:val="4FCC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1111</Words>
  <Characters>1118</Characters>
  <Lines>8</Lines>
  <Paragraphs>2</Paragraphs>
  <TotalTime>7</TotalTime>
  <ScaleCrop>false</ScaleCrop>
  <LinksUpToDate>false</LinksUpToDate>
  <CharactersWithSpaces>1178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2020-11-20T07:48:00Z</dcterms:created>
  <dc:creator>. .</dc:creator>
  <cp:lastModifiedBy>324</cp:lastModifiedBy>
  <dcterms:modified xsi:type="dcterms:W3CDTF">2023-07-27T09:33:05Z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7A33C0BD3CF245829109869150EAA3F3_12</vt:lpwstr>
  </property>
</Properties>
</file>